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228" w:rsidRPr="00796228" w:rsidRDefault="00796228" w:rsidP="00796228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ВИХОВНА РОБОТА</w:t>
      </w:r>
    </w:p>
    <w:p w:rsidR="00796228" w:rsidRPr="00796228" w:rsidRDefault="00796228" w:rsidP="00796228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2015-2016 навчальний рік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Виховна робота в училищі проводилася згідно річного плану за напрямками: правове та превентивне виховання, громадянське виховання, національно-патріотичне виховання, морально-етичне виховання, трудове виховання, екологічне виховання, естетичне виховання, родинно-сімейне виховання, виховання здорового способу життя.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 основу виховної системи Роменського вищого професійно-технічного училища покладені принципи системності та послідовності, модель виховної роботи охоплює всі сфери процесу виховання, а в центрі поставлено формування особистості учня з її інтелектуальним, фізичним і духовним потенціалом.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Для забезпечення ефективної реалізації завдань виховання молоді в училищі був складений план роботи на навчальний рік, який містив: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планування та організаційні заходи;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виховну робота з учнями училища;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практичного психолога та соціального педагога;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гуртків та секцій;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методичної комісії класних керівників;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заходи контролю за ефективністю виховного процесу.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Аналізуючи виконання запланованих заходів слід відмітити, що в них закладені всі найважливіші питання життєдіяльності учнівського та педагогічного колективу на 2015-2016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. і в переважній більшості ці плани були виконані. У змісті планів висвітлені питання роботи з учнями пільгового контингенту та учнів, які перебувають на обліку в училищі та інших службах міста.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Класними керівниками проведено заходи з організації роботи органів учнівського самоврядування груп. За сприяння практичного психолога складені психолого-педагогічні характеристики груп та окремих учнів, визначено коло питань щодо методики виховання для обговорення під час проведення засідань методичного об’єднання класних керівників, органів учнівського самоврядування та батьківських зборів.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76" name="Рисунок 1176" descr="Фото 02. 09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Фото 02. 09.09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засідання методичної комісії класних керівників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Учні училища брали участь в змаганнях з легкоатлетичного кросу, легкої атлетики, міні-футболу, футболу, настільного тенісу, баскетболу, волейболу, бадмінтону та інших змагань.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7520" cy="3002280"/>
            <wp:effectExtent l="19050" t="0" r="0" b="0"/>
            <wp:docPr id="1177" name="Рисунок 1177" descr="Фото 09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Фото 09. 24.09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легкоатлетичного кросу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національно - патріотичного виховання учнів протягом року в училищі були проведені заходи: військово-спортивні змагання «Від призовника до захисника»; спортивний конкурс «Козацька наснага»; акція «Великодній кошик солдату»; акція « З Україною в серці».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78" name="Рисунок 1178" descr="Фото 10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Фото 10. 16.10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військово-спортивного змагання «Від призовника до захисника»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79" name="Рисунок 1179" descr="Фото 05. 25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Фото 05. 25.12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підготовки подарунків до Нового року в зону АТО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Учні та працівники взяли участь у заходах з відзначення 70-річчя завершення Другої світової війни та Дня Перемоги над нацизмом. Під час міського віче, підтримали випускника, військовополоненого Олександра Морозова. За результатами обласного конкурсу творчих проектів «Кращі справи учнів-патріотів» училище здобуло II місце.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80" name="Рисунок 1180" descr="Фото 03. 02.06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Фото 03. 02.06.20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На площі міста у підтримку нашого випускника Олександра Морозова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Волонтери училища організовували заходи з підтримки військових в зоні АТО, вели пошукову роботу про учасників АТО - випускників училища, допомагали їх родинам. Протягом року неодноразово було зібрано та передано військовим в зону АТО продукти харчування, речі першої необхідності та власноруч підготовлені листи, малюнки, подарунки, листівки, писанки. В обласному конкурсі волонтерських загонів «Ветеран живе поруч» волонтери училища зайняли перше місце.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відновлення народних традицій, популяризації декоративно-вжиткового мистецтва, творчих здібностей учнів на Чистий четвер відбулося урочисте відкриття Писанки та Великоднього дерева, які стали окрасою території училища та міста. Активну участь у їх створенні взяли учні та працівники училища.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002280" cy="4097655"/>
            <wp:effectExtent l="19050" t="0" r="7620" b="0"/>
            <wp:docPr id="1181" name="Рисунок 1181" descr="Фото 01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Фото 01.05.20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Великодня Писанка, що прикрашає подвір`я училища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Значна увага приділялася правовому та превентивному вихованню, так з метою обізнаності молоді щодо безпечної міграції та працевлаштування з січня по травень учні училища взяли участь у міжнародному проекті «Захисти своє майбутнє». 16 учнів нашого училища були залучені до занять тренінгу та отримали навички для самостійного впровадження проекту серед однолітків.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формування в учнів навичок культури здоров’я, безпечної поведінки, уміння робити єдино правильний вибір на користь здорового способу життя протягом навчального року були проведені спортивні змагання «Училище - наша родина», акції «Посміхнись - життя прекрасне», «Червона стрічка», «Дерево здоров’я», «Міняю цигарку на цукерку».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82" name="Рисунок 1182" descr="Фото 09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Фото 09. 01.12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Акції в рамках відзначення Міжнародного дня боротьби зі СНІДом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83" name="Рисунок 1183" descr="Фото 18. 09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Фото 18. 09.12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учасники спортивно-розважальної програми, що пройшла в рамках Тижня учнівського самоврядування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Особистісному розвитку та становленню учнів сприяла участь кращих вихованців у конкурсах «У пошуках нових зірок», обласному конкурсі «Учень року».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Постійно ведеться робота по соціальному захисту і підтримці учнів-сиріт і учнів, позбавлених батьківського піклування, та соціально незахищених категорій. Всі учні незахищених категорій отримують пільги, доплати, компенсації згідно чинного законодавства. Щороку традиційно проводиться захід «В гостях у Святого Миколая» для ветеранів праці училища та учнів пільгових категорій.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Класні керівники широко впроваджують цікаві методи і форми роботи для формування в учнів цілісного ставлення до прекрасного. Різноманітні свята, заочні подорожі, екскурсії сприяють розвитку естетичного смаку учнів, поглиблюють їх знання про культурну спадщину рідного краю, пробуджують творчі бажання.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 училищі організовано систему інформування - щовівторка проводяться лінійки, де учням доводиться важлива інформація, розглядаються поточні питання виховної роботи.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Важливі питання, творчі завдання, виховні заходи обговорювались разом з представниками лідерів навчальних груп. Було проведено: День здоров’я; виставку новорічних композицій, снігових скульптур; святкові дискотеки; участь у засіданнях стипендіальної комісії і засіданнях Ради профілактики правопорушень. На базі нашого училища проходив збір лідерів учнівського самоврядування Південного округу під час якого учні 7 закладів ПТНЗ області поділились цікавим досвідом та взяли участь в проекті «Рушник єднання». Президентом лідерів учнівського самоврядування Південного округу та президентом Учнівської Ради училища є Стрижевська Олександра.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7520" cy="3002280"/>
            <wp:effectExtent l="19050" t="0" r="0" b="0"/>
            <wp:docPr id="1184" name="Рисунок 1184" descr="Фото 11. 29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Фото 11. 29.12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ексклюзивні новорічні вироби ще довго будуть прикрашати ялинку та хол навчального закладу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Гурткова робота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навчальному закладі діють та успішно розвиваються спортивні гуртки, гуртки художньої самодіяльності, технічної творчості та декоративно - прикладного мистецтва. Зокрема, в училищі працюють гуртки: сучасного співу, драматичний, «Молодіжний квартал», «Декоративно-прикладне мистецтво», «Етюд», «Юний журналіст», комп’ютерного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відеомонтажу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«Юний дизайнер», «Творчість у професії «кравець», спортивні - гирьовий </w:t>
      </w: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спорт, волейбол, міні-футбол, баскетбол, легка атлетика, загальна фізична підготовка.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Систематична, цілеспрямована діяльність щодо залучення учнів до різних форм позаурочної роботи має певні результати. Якісно збільшилась зайнятість учнів у гуртках. Учні училища стали призерами та переможцями багатьох конкурсів. Так, за підсумками 2015-2016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. навчальний заклад став переможцем у обласних та міжнародних конкурсах: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у номінації «Краще медіа професійно-технічного навчального закладу» XIХ Міжнародного конкурсу шкільних медіа перемогу отримала газета "Калейдоскоп" ДПТНЗ «Роменське ВПУ»( керівники гуртків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Мартинішина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Ю.Ю., Рибкіна В.В.) ;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85" name="Рисунок 1185" descr="Фото 10. 07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Фото 10. 07.05.20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 фото: представники ДПТНЗ Роменське ВПУ </w:t>
      </w:r>
      <w:proofErr w:type="spellStart"/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Мартинішина</w:t>
      </w:r>
      <w:proofErr w:type="spellEnd"/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Ю.Ю., Рибкіна В.В. та Стрижевська О. під час вручення нагороди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I місце в обласному фестивалі художньої самодіяльності «Таланти профтехосвіти» та переможцем у номінаціях «Вокал (ансамбль)» серед учнів та працівників, «Автор програми» серед працівників - Прокопенко Т.І., «Автор пісні» серед учнів - Горбань Євген та Мана Владислав;</w:t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86" name="Рисунок 1186" descr="Фото 12. 16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Фото 12. 16.04.20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28" w:rsidRPr="00796228" w:rsidRDefault="00796228" w:rsidP="00796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На фото: Під час на обласного фестивалю художньої самодіяльності «Таланти профтехосвіти»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- у номінації «Професіонал» заключного етапу конкурсу «Учень року» серед учнів державних професійно-технічних навчальних закладів Сумської області, представників Полтавської, Чернігівської, Київської областей переможцем став учень училища Овчаренко Руслан.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По спортивних досягненнях маємо такі результати в обласній спартакіаді учнів ПТНЗ: настільний теніс серед юнаків - I місце, легкоатлетичний крос - II місце, настільний теніс серед дівчат - III місце, міні-футбол серед юнаків - IV місце, легка атлетика - IV місце, бадмінтон - IV місце.</w:t>
      </w:r>
    </w:p>
    <w:p w:rsidR="00796228" w:rsidRPr="00796228" w:rsidRDefault="00796228" w:rsidP="0079622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Найкращі спортсмени училища за підсумками 2015-2016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н.р.-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Доценко Дмитро(ПП-3), </w:t>
      </w:r>
      <w:proofErr w:type="spellStart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>Крикуненко</w:t>
      </w:r>
      <w:proofErr w:type="spellEnd"/>
      <w:r w:rsidRPr="007962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Євген (АСЕ-1), Богомаз Тетяна ( К-1), Міщенко Олександра ( К-1), Бахмач Дмитро(АСЕ-1).</w:t>
      </w:r>
    </w:p>
    <w:p w:rsidR="00E76CBD" w:rsidRPr="00796228" w:rsidRDefault="00E76CB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76CBD" w:rsidRPr="00796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796228"/>
    <w:rsid w:val="00796228"/>
    <w:rsid w:val="00E7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1282</Words>
  <Characters>7310</Characters>
  <Application>Microsoft Office Word</Application>
  <DocSecurity>0</DocSecurity>
  <Lines>60</Lines>
  <Paragraphs>17</Paragraphs>
  <ScaleCrop>false</ScaleCrop>
  <Company>Reanimator Extreme Edition</Company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2020-01-31T14:21:00Z</dcterms:created>
  <dcterms:modified xsi:type="dcterms:W3CDTF">2020-01-31T14:21:00Z</dcterms:modified>
</cp:coreProperties>
</file>